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118969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75E5F8D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07225D58" w14:textId="77777777"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3DECA6E4" w14:textId="78297C18" w:rsidR="005D38C0" w:rsidRPr="005D38C0" w:rsidRDefault="00D16ED7" w:rsidP="00D16ED7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/2023. (III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C2DC1">
        <w:rPr>
          <w:rFonts w:eastAsia="Arial Unicode MS" w:cs="Tahoma"/>
          <w:b/>
          <w:kern w:val="3"/>
          <w:sz w:val="24"/>
          <w:szCs w:val="24"/>
          <w:lang w:eastAsia="hu-HU"/>
        </w:rPr>
        <w:t>11.</w:t>
      </w:r>
      <w:r w:rsidR="00FC2DC1"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Pr="00D16ED7">
        <w:rPr>
          <w:rFonts w:eastAsia="Arial Unicode MS" w:cs="Tahoma"/>
          <w:kern w:val="3"/>
          <w:sz w:val="24"/>
          <w:szCs w:val="24"/>
          <w:lang w:eastAsia="hu-HU"/>
        </w:rPr>
        <w:t>az elnök és alelnökök beszámolójáról</w:t>
      </w:r>
    </w:p>
    <w:p w14:paraId="626494CF" w14:textId="77777777" w:rsidR="00D16ED7" w:rsidRDefault="00D16ED7" w:rsidP="00FC2DC1">
      <w:pPr>
        <w:spacing w:after="0" w:line="240" w:lineRule="auto"/>
        <w:jc w:val="both"/>
        <w:rPr>
          <w:sz w:val="24"/>
          <w:szCs w:val="24"/>
        </w:rPr>
      </w:pPr>
    </w:p>
    <w:p w14:paraId="3B6502F0" w14:textId="77777777" w:rsidR="00D16ED7" w:rsidRPr="00B92AB5" w:rsidRDefault="00D16ED7" w:rsidP="00D16ED7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 xml:space="preserve">Az Elnökség 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az elnök beszámolóját </w:t>
      </w:r>
      <w:r w:rsidRPr="00B92AB5">
        <w:rPr>
          <w:sz w:val="24"/>
          <w:szCs w:val="24"/>
        </w:rPr>
        <w:t xml:space="preserve">elfogadta. </w:t>
      </w:r>
    </w:p>
    <w:p w14:paraId="2676ED0D" w14:textId="77777777" w:rsidR="005D38C0" w:rsidRDefault="005D38C0" w:rsidP="005D38C0">
      <w:pPr>
        <w:spacing w:after="0" w:line="240" w:lineRule="auto"/>
        <w:jc w:val="both"/>
        <w:rPr>
          <w:rFonts w:eastAsia="Arial Unicode MS" w:cs="Tahoma"/>
          <w:b/>
          <w:kern w:val="3"/>
          <w:sz w:val="24"/>
          <w:szCs w:val="24"/>
          <w:lang w:eastAsia="hu-HU"/>
        </w:rPr>
      </w:pPr>
    </w:p>
    <w:p w14:paraId="3B70DBAC" w14:textId="200691AC" w:rsidR="00D05EFB" w:rsidRDefault="00D05EFB" w:rsidP="005D3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C2DC1">
        <w:rPr>
          <w:sz w:val="24"/>
          <w:szCs w:val="24"/>
        </w:rPr>
        <w:t>március 18.</w:t>
      </w:r>
    </w:p>
    <w:p w14:paraId="73A8280D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14:paraId="1515815F" w14:textId="77777777"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r w:rsidR="00F06CC1">
        <w:rPr>
          <w:rFonts w:asciiTheme="minorHAnsi" w:hAnsiTheme="minorHAnsi" w:cstheme="minorHAnsi"/>
          <w:b/>
          <w:bCs/>
          <w:sz w:val="24"/>
          <w:szCs w:val="24"/>
        </w:rPr>
        <w:t>sk.</w:t>
      </w:r>
    </w:p>
    <w:p w14:paraId="7510DCB8" w14:textId="77777777"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p w14:paraId="22F07C6D" w14:textId="77777777"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EE2258E" w14:textId="77777777"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0"/>
  </w:num>
  <w:num w:numId="4" w16cid:durableId="1489436928">
    <w:abstractNumId w:val="6"/>
  </w:num>
  <w:num w:numId="5" w16cid:durableId="1563710822">
    <w:abstractNumId w:val="7"/>
  </w:num>
  <w:num w:numId="6" w16cid:durableId="1692216442">
    <w:abstractNumId w:val="0"/>
  </w:num>
  <w:num w:numId="7" w16cid:durableId="1204827476">
    <w:abstractNumId w:val="9"/>
  </w:num>
  <w:num w:numId="8" w16cid:durableId="1347900870">
    <w:abstractNumId w:val="4"/>
  </w:num>
  <w:num w:numId="9" w16cid:durableId="672024943">
    <w:abstractNumId w:val="8"/>
  </w:num>
  <w:num w:numId="10" w16cid:durableId="89281216">
    <w:abstractNumId w:val="5"/>
  </w:num>
  <w:num w:numId="11" w16cid:durableId="911429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BF6222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06CC1"/>
    <w:rsid w:val="00F3079D"/>
    <w:rsid w:val="00F86D97"/>
    <w:rsid w:val="00FC2DC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2023-03-24T18:01:00Z</dcterms:created>
  <dcterms:modified xsi:type="dcterms:W3CDTF">2023-03-24T18:02:00Z</dcterms:modified>
</cp:coreProperties>
</file>