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3901751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3F4E2D" w:rsidRDefault="003F4E2D" w:rsidP="003F4E2D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40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 2021. II. féléves és a 2022. I. féléves programról</w:t>
      </w:r>
    </w:p>
    <w:p w:rsidR="003F4E2D" w:rsidRDefault="003F4E2D" w:rsidP="003F4E2D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3F4E2D" w:rsidRDefault="003F4E2D" w:rsidP="003F4E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 </w:t>
      </w:r>
      <w:r>
        <w:rPr>
          <w:rFonts w:eastAsia="Arial Unicode MS" w:cs="Tahoma"/>
          <w:kern w:val="3"/>
          <w:sz w:val="24"/>
          <w:szCs w:val="24"/>
          <w:lang w:eastAsia="hu-HU"/>
        </w:rPr>
        <w:t>a 2021. II. féléves és a 2022. I. féléves programot elfogadja</w:t>
      </w:r>
    </w:p>
    <w:p w:rsidR="003F4E2D" w:rsidRDefault="003F4E2D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64266E">
        <w:rPr>
          <w:rFonts w:asciiTheme="minorHAnsi" w:hAnsiTheme="minorHAnsi" w:cstheme="minorHAnsi"/>
          <w:sz w:val="24"/>
          <w:szCs w:val="24"/>
        </w:rPr>
        <w:t>szeptember 11</w:t>
      </w:r>
      <w:r w:rsidR="00AA1DF6">
        <w:rPr>
          <w:rFonts w:asciiTheme="minorHAnsi" w:hAnsiTheme="minorHAnsi" w:cstheme="minorHAnsi"/>
          <w:sz w:val="24"/>
          <w:szCs w:val="24"/>
        </w:rPr>
        <w:t>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DA0FAA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</w:t>
      </w:r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42B4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2021-09-23T09:28:00Z</dcterms:created>
  <dcterms:modified xsi:type="dcterms:W3CDTF">2021-09-23T09:29:00Z</dcterms:modified>
</cp:coreProperties>
</file>